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华文行楷" w:eastAsia="华文行楷"/>
          <w:color w:val="FF6600"/>
          <w:sz w:val="96"/>
          <w:szCs w:val="96"/>
        </w:rPr>
      </w:pPr>
      <w:r>
        <w:rPr>
          <w:rFonts w:hint="eastAsia" w:ascii="华文行楷" w:eastAsia="华文行楷"/>
          <w:color w:val="FF6600"/>
          <w:sz w:val="96"/>
          <w:szCs w:val="96"/>
        </w:rPr>
        <w:t>党建信息</w:t>
      </w:r>
    </w:p>
    <w:p>
      <w:pPr>
        <w:snapToGrid w:val="0"/>
        <w:spacing w:line="340" w:lineRule="exact"/>
        <w:rPr>
          <w:rFonts w:hint="eastAsia" w:ascii="仿宋_GB2312" w:eastAsia="仿宋_GB2312"/>
          <w:color w:val="FF0000"/>
          <w:sz w:val="32"/>
          <w:szCs w:val="32"/>
        </w:rPr>
      </w:pPr>
    </w:p>
    <w:p>
      <w:pPr>
        <w:snapToGrid w:val="0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第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25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期</w:t>
      </w:r>
    </w:p>
    <w:p>
      <w:pPr>
        <w:snapToGrid w:val="0"/>
        <w:spacing w:line="460" w:lineRule="exact"/>
        <w:jc w:val="center"/>
        <w:rPr>
          <w:rFonts w:hint="eastAsia"/>
          <w:szCs w:val="32"/>
        </w:rPr>
      </w:pPr>
    </w:p>
    <w:p>
      <w:pPr>
        <w:snapToGrid w:val="0"/>
        <w:ind w:firstLine="150" w:firstLineChars="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西安市疾病预防控制中心党委           201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17</w:t>
      </w:r>
      <w:r>
        <w:rPr>
          <w:rFonts w:hint="eastAsia"/>
          <w:sz w:val="30"/>
          <w:szCs w:val="30"/>
        </w:rPr>
        <w:t>日</w:t>
      </w:r>
    </w:p>
    <w:p>
      <w:pPr>
        <w:snapToGrid w:val="0"/>
        <w:ind w:firstLine="160" w:firstLineChars="50"/>
        <w:rPr>
          <w:rFonts w:hint="eastAsia"/>
          <w:sz w:val="30"/>
          <w:szCs w:val="30"/>
        </w:rPr>
      </w:pPr>
      <w:r>
        <w:rPr>
          <w:rFonts w:hint="eastAsia"/>
          <w:sz w:val="32"/>
          <w:szCs w:val="21"/>
        </w:rPr>
        <w:pict>
          <v:line id="_x0000_s2050" o:spid="_x0000_s2050" o:spt="20" style="position:absolute;left:0pt;flip:y;margin-left:0pt;margin-top:1.25pt;height:0.25pt;width:450pt;z-index:251660288;mso-width-relative:page;mso-height-relative:page;" stroked="t" coordsize="21600,21600">
            <v:path arrowok="t"/>
            <v:fill focussize="0,0"/>
            <v:stroke weight="1.5pt" color="#FF6600"/>
            <v:imagedata o:title=""/>
            <o:lock v:ext="edit"/>
          </v:line>
        </w:pict>
      </w:r>
    </w:p>
    <w:p>
      <w:pPr>
        <w:widowControl/>
        <w:spacing w:line="560" w:lineRule="exact"/>
        <w:ind w:firstLine="72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西安市疾控中心</w:t>
      </w:r>
      <w:r>
        <w:rPr>
          <w:rFonts w:hint="eastAsia" w:asciiTheme="minorEastAsia" w:hAnsiTheme="minorEastAsia" w:cstheme="minorEastAsia"/>
          <w:b/>
          <w:bCs/>
          <w:color w:val="auto"/>
          <w:sz w:val="36"/>
          <w:szCs w:val="36"/>
          <w:lang w:val="en-US" w:eastAsia="zh-CN"/>
        </w:rPr>
        <w:t>召开</w:t>
      </w:r>
    </w:p>
    <w:p>
      <w:pPr>
        <w:widowControl/>
        <w:spacing w:line="560" w:lineRule="exact"/>
        <w:ind w:firstLine="723" w:firstLineChars="200"/>
        <w:jc w:val="center"/>
        <w:rPr>
          <w:rFonts w:hint="default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“不忘初心、牢记使命”</w:t>
      </w:r>
      <w:r>
        <w:rPr>
          <w:rFonts w:hint="eastAsia" w:asciiTheme="minorEastAsia" w:hAnsiTheme="minorEastAsia" w:cstheme="minorEastAsia"/>
          <w:b/>
          <w:bCs/>
          <w:color w:val="auto"/>
          <w:sz w:val="36"/>
          <w:szCs w:val="36"/>
          <w:lang w:val="en-US" w:eastAsia="zh-CN"/>
        </w:rPr>
        <w:t>主题教育调研座谈会</w:t>
      </w:r>
    </w:p>
    <w:p>
      <w:pPr>
        <w:widowControl/>
        <w:spacing w:line="560" w:lineRule="exact"/>
        <w:ind w:firstLine="643" w:firstLineChars="200"/>
        <w:jc w:val="both"/>
        <w:rPr>
          <w:rFonts w:hint="eastAsia" w:ascii="仿宋" w:hAnsi="仿宋" w:eastAsia="仿宋"/>
          <w:b/>
          <w:bCs/>
          <w:color w:val="333333"/>
          <w:sz w:val="32"/>
          <w:szCs w:val="32"/>
        </w:rPr>
      </w:pPr>
    </w:p>
    <w:p>
      <w:pPr>
        <w:widowControl/>
        <w:spacing w:line="560" w:lineRule="exact"/>
        <w:ind w:firstLine="643" w:firstLineChars="200"/>
        <w:jc w:val="both"/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2080895</wp:posOffset>
            </wp:positionH>
            <wp:positionV relativeFrom="paragraph">
              <wp:posOffset>445770</wp:posOffset>
            </wp:positionV>
            <wp:extent cx="3151505" cy="2364105"/>
            <wp:effectExtent l="0" t="0" r="10795" b="17145"/>
            <wp:wrapSquare wrapText="bothSides"/>
            <wp:docPr id="1" name="图片 1" descr="QQ图片2019071711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90717111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51505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  <w:t>2019年7月17日上午，西安市疾控中心召开“不忘初心、牢记使命”主题教育调研座谈会，中心领导班子成员和区县疾控中心主任参加了会议，听取了基层疾控中心对疾控工作的意见建议，进一步查找差距、整改落实，扎扎实实推进主题教育深入开展。会议由党委书记王勇主持，相关科室人员参加会议。</w:t>
      </w:r>
    </w:p>
    <w:p>
      <w:pPr>
        <w:widowControl/>
        <w:spacing w:line="560" w:lineRule="exact"/>
        <w:ind w:firstLine="643" w:firstLineChars="200"/>
        <w:jc w:val="both"/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  <w:t>会上，王勇书记带领大家学习了《习近平新时代中国特色社会主义思想学习纲要》第十二篇《带领人民创造更加幸福美好生活》。与会人员从增进民生福祉、坚决打赢脱贫攻坚战和社会保障等角度展开学习，结合具体工作交流研讨。</w:t>
      </w:r>
    </w:p>
    <w:p>
      <w:pPr>
        <w:widowControl/>
        <w:spacing w:line="240" w:lineRule="auto"/>
        <w:ind w:firstLine="643" w:firstLineChars="200"/>
        <w:jc w:val="both"/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  <w:t>广泛听取工作服务对象、基层党员群众的意见建议，是党中央开展“不忘初心、牢记使命”主题教育的明确要求，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2052320</wp:posOffset>
            </wp:positionH>
            <wp:positionV relativeFrom="paragraph">
              <wp:posOffset>1314450</wp:posOffset>
            </wp:positionV>
            <wp:extent cx="3350260" cy="2435860"/>
            <wp:effectExtent l="0" t="0" r="2540" b="2540"/>
            <wp:wrapSquare wrapText="bothSides"/>
            <wp:docPr id="2" name="图片 2" descr="QQ图片2019071711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907171110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026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  <w:t>也是找准领导班子和领导干部存在突出问题、改进作风和改进工作的重要途径。座谈会上，来自西安市各区县疾控中心的4位主任分别发言，从思想、工作、作风层面，就提高党员干部思想建设、疾控中心服务水平和疾病防控能力建设、引进优秀人才和提升实验室设备建设等方面，提出具体意见和建议，切实提出工作中遇到的实际问题，探索解决方案和改进措施。中心领导班子认真听取每位主任的意见建议，并予以积极回应。</w:t>
      </w:r>
    </w:p>
    <w:p>
      <w:pPr>
        <w:widowControl/>
        <w:spacing w:line="240" w:lineRule="auto"/>
        <w:ind w:firstLine="643" w:firstLineChars="200"/>
        <w:jc w:val="both"/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604520</wp:posOffset>
            </wp:positionV>
            <wp:extent cx="3573145" cy="2679700"/>
            <wp:effectExtent l="0" t="0" r="8255" b="6350"/>
            <wp:wrapSquare wrapText="bothSides"/>
            <wp:docPr id="3" name="图片 3" descr="QQ图片20190717110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19071711095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3145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  <w:t>最后，陈保忠主任指出，开展“不忘初心、牢记使命”主题教育，是贯彻新时代党的建设总要求、纵深推进全面从严治党的再动员、再部署，也是团结带领全党全国各族人民为实现“两个一百年”奋斗目标不懈奋斗的再武装、再出发。 同志们的意见建议政治站位高、问题指向准，体现了对党和人民卫生事业高度负责的态度，有助于我们更好改进工作。王勇书记总结讲话并强调，各级领导干部要认真学习贯彻习近平总书记重要讲话精神，进一步深化对新时代坚持党的群众路线、广泛征求群众意见重要性的认识，将检视问题贯穿主题教育始终，贯穿工作各领域各环节，积极听取基层单位和群众意见，回应群众诉求。中心领导班子表示，将对大家指出的问题、提出的意见建议进行认真对照检查，结合调研主题全面梳理研究，在主题教育开展过程中加以整改，推进疾控系统各项工作迈上新台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2B33"/>
    <w:rsid w:val="00157039"/>
    <w:rsid w:val="001F0C75"/>
    <w:rsid w:val="002E29F6"/>
    <w:rsid w:val="002E2D1A"/>
    <w:rsid w:val="003F0F6A"/>
    <w:rsid w:val="004764A3"/>
    <w:rsid w:val="004F01E5"/>
    <w:rsid w:val="00545BB6"/>
    <w:rsid w:val="00551B40"/>
    <w:rsid w:val="00590BF0"/>
    <w:rsid w:val="005A0E56"/>
    <w:rsid w:val="00627115"/>
    <w:rsid w:val="006F2E7A"/>
    <w:rsid w:val="007639E2"/>
    <w:rsid w:val="00794E62"/>
    <w:rsid w:val="008553C7"/>
    <w:rsid w:val="00901059"/>
    <w:rsid w:val="00930124"/>
    <w:rsid w:val="0094764E"/>
    <w:rsid w:val="009B5A88"/>
    <w:rsid w:val="00A229F3"/>
    <w:rsid w:val="00A61949"/>
    <w:rsid w:val="00BA3E1E"/>
    <w:rsid w:val="00BB2B33"/>
    <w:rsid w:val="00BD4AE2"/>
    <w:rsid w:val="00BE0978"/>
    <w:rsid w:val="00C00126"/>
    <w:rsid w:val="00C12943"/>
    <w:rsid w:val="00C36AB1"/>
    <w:rsid w:val="00CC0182"/>
    <w:rsid w:val="00D14A79"/>
    <w:rsid w:val="00D648F9"/>
    <w:rsid w:val="00E0456D"/>
    <w:rsid w:val="00E9591C"/>
    <w:rsid w:val="00F06F66"/>
    <w:rsid w:val="06997BCB"/>
    <w:rsid w:val="10991EE2"/>
    <w:rsid w:val="11D1228C"/>
    <w:rsid w:val="11F6263E"/>
    <w:rsid w:val="12F27E23"/>
    <w:rsid w:val="146760E4"/>
    <w:rsid w:val="19572651"/>
    <w:rsid w:val="1BB34350"/>
    <w:rsid w:val="29192D8D"/>
    <w:rsid w:val="355D7F89"/>
    <w:rsid w:val="390D40EF"/>
    <w:rsid w:val="3CCF1223"/>
    <w:rsid w:val="3CDC3309"/>
    <w:rsid w:val="3D617BAB"/>
    <w:rsid w:val="3EC106C5"/>
    <w:rsid w:val="4D0319EB"/>
    <w:rsid w:val="4E1D3F4F"/>
    <w:rsid w:val="505F4792"/>
    <w:rsid w:val="54DB0592"/>
    <w:rsid w:val="5C897526"/>
    <w:rsid w:val="6CE766EC"/>
    <w:rsid w:val="7047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2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标题 3 Char"/>
    <w:basedOn w:val="8"/>
    <w:link w:val="3"/>
    <w:semiHidden/>
    <w:qFormat/>
    <w:uiPriority w:val="9"/>
    <w:rPr>
      <w:b/>
      <w:bCs/>
      <w:sz w:val="32"/>
      <w:szCs w:val="32"/>
    </w:rPr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116</Words>
  <Characters>665</Characters>
  <Lines>5</Lines>
  <Paragraphs>1</Paragraphs>
  <TotalTime>1</TotalTime>
  <ScaleCrop>false</ScaleCrop>
  <LinksUpToDate>false</LinksUpToDate>
  <CharactersWithSpaces>780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2018-12-28T09:04:00Z</dcterms:created>
  <dc:creator>Lenovo</dc:creator>
  <cp:lastModifiedBy>瑞雪</cp:lastModifiedBy>
  <cp:lastPrinted>2019-05-27T07:34:00Z</cp:lastPrinted>
  <dcterms:modified xsi:type="dcterms:W3CDTF">2019-07-17T06:48:16Z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